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A" w:rsidRPr="00420AFA" w:rsidRDefault="00420AFA" w:rsidP="00420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2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</w:t>
      </w:r>
    </w:p>
    <w:p w:rsidR="00420AFA" w:rsidRPr="00420AFA" w:rsidRDefault="00420AFA" w:rsidP="00420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«Иностранный язык»,</w:t>
      </w:r>
    </w:p>
    <w:p w:rsidR="00420AFA" w:rsidRPr="00420AFA" w:rsidRDefault="00420AFA" w:rsidP="00420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2-4 класс.</w:t>
      </w:r>
    </w:p>
    <w:bookmarkEnd w:id="0"/>
    <w:p w:rsid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Рабочая программа по иностранному (английскому) языку на уровне начального общего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начального общего образования, Примерной основной образовательной программы начального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общего образования и Универсального кодификатора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распределённых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по классам проверяемых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начального общего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образования и элементов содержания по английскому языку.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A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AFA">
        <w:rPr>
          <w:rFonts w:ascii="Times New Roman" w:hAnsi="Times New Roman" w:cs="Times New Roman"/>
          <w:b/>
          <w:bCs/>
          <w:sz w:val="28"/>
          <w:szCs w:val="28"/>
        </w:rPr>
        <w:t>«Иностранны</w:t>
      </w:r>
      <w:proofErr w:type="gramStart"/>
      <w:r w:rsidRPr="00420AFA">
        <w:rPr>
          <w:rFonts w:ascii="Times New Roman" w:hAnsi="Times New Roman" w:cs="Times New Roman"/>
          <w:b/>
          <w:bCs/>
          <w:sz w:val="28"/>
          <w:szCs w:val="28"/>
        </w:rPr>
        <w:t>й(</w:t>
      </w:r>
      <w:proofErr w:type="gramEnd"/>
      <w:r w:rsidRPr="00420AFA">
        <w:rPr>
          <w:rFonts w:ascii="Times New Roman" w:hAnsi="Times New Roman" w:cs="Times New Roman"/>
          <w:b/>
          <w:bCs/>
          <w:sz w:val="28"/>
          <w:szCs w:val="28"/>
        </w:rPr>
        <w:t>английский)язык»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В начальной школе закладывается база для всего последующего иноязычного образования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школьников, формируются основы функциональной грамотности, что придаёт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особую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ответственность данному этапу общего образования. Изучение иностранного языка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России начинается со 2 класса. Учащиеся данного возраста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характеризуются большой восприимчивостью к овладению языками, что позволяет им овладевать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основами общения на новом для них языке с меньшими затратами времени и усилий по сравнению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учащимися других возрастных групп.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lastRenderedPageBreak/>
        <w:t>Построение программы имеет нелинейный характер и основано на концентрическом принципе. В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FA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классе даются новые элементы содержания и новые требования. В процессе обучения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освоенные на определённом этапе грамматические формы и конструкции повторяются 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закрепляются на новом лексическом материале и расширяющемся тематическом содержании речи.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AFA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ПРЕДМЕТА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AFA">
        <w:rPr>
          <w:rFonts w:ascii="Times New Roman" w:hAnsi="Times New Roman" w:cs="Times New Roman"/>
          <w:b/>
          <w:bCs/>
          <w:sz w:val="28"/>
          <w:szCs w:val="28"/>
        </w:rPr>
        <w:t>«Иностранны</w:t>
      </w:r>
      <w:proofErr w:type="gramStart"/>
      <w:r w:rsidRPr="00420AFA">
        <w:rPr>
          <w:rFonts w:ascii="Times New Roman" w:hAnsi="Times New Roman" w:cs="Times New Roman"/>
          <w:b/>
          <w:bCs/>
          <w:sz w:val="28"/>
          <w:szCs w:val="28"/>
        </w:rPr>
        <w:t>й(</w:t>
      </w:r>
      <w:proofErr w:type="gramEnd"/>
      <w:r w:rsidRPr="00420AFA">
        <w:rPr>
          <w:rFonts w:ascii="Times New Roman" w:hAnsi="Times New Roman" w:cs="Times New Roman"/>
          <w:b/>
          <w:bCs/>
          <w:sz w:val="28"/>
          <w:szCs w:val="28"/>
        </w:rPr>
        <w:t>английский)язык»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Цели обучения иностранному языку можно условно разделить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образовательные, развивающие,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воспитывающие.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Образовательные цели учебного предмета «Иностранный (английский) язык» в начальной школе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включают: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формирование элементарной иноязычной коммуникативной компетенции, т. е. способности 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FA">
        <w:rPr>
          <w:rFonts w:ascii="Times New Roman" w:hAnsi="Times New Roman" w:cs="Times New Roman"/>
          <w:sz w:val="28"/>
          <w:szCs w:val="28"/>
        </w:rPr>
        <w:t>готовности общаться с носителями изучаемого иностранного языка в устной (говорение и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AF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20AFA">
        <w:rPr>
          <w:rFonts w:ascii="Times New Roman" w:hAnsi="Times New Roman" w:cs="Times New Roman"/>
          <w:sz w:val="28"/>
          <w:szCs w:val="28"/>
        </w:rPr>
        <w:t>) и письменной (чтение и письмо) форме с учётом возрастных возможностей и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потребностей младшего школьника;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— расширение лингвистического кругозора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за счёт овладения новыми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языковыми средствами (фонетическими, орфографическими, лексическими, грамматическими)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F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c отобранными темами общения;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освоение знаний о языковых явлениях изучаемого иностранного языка, о разных способах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lastRenderedPageBreak/>
        <w:t>выражения мысли на родном и иностранном языках;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FA">
        <w:rPr>
          <w:rFonts w:ascii="Times New Roman" w:hAnsi="Times New Roman" w:cs="Times New Roman"/>
          <w:sz w:val="28"/>
          <w:szCs w:val="28"/>
        </w:rPr>
        <w:t>— использование для решения учебных задач интеллектуальных операций (сравнение, анализ,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обобщение и др.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>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формирование умений работать с информацией, представленной в текстах разного типа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(описание, повествование, рассуждение), пользоваться при необходимости словарями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иностранному языку.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Развивающие цели учебного предмета «Иностранный (английский) язык» в начальной школе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включают: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осознание младшими школьниками роли языков как средства межличностного 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межкультурного взаимодействия в условиях поликультурного, многоязычного мира 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инструмента познания мира и культуры других народов;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становление коммуникативной культуры обучающихся и их общего речевого развития;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развитие компенсаторной способности адаптироваться к ситуациям общения при получении 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передаче информации в условиях дефицита языковых средств;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— формирование регулятивных действий: планирование последовательных «шагов»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решения учебной задачи; контроль процесса и результата своей деятельности; установление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причины возникшей трудности и/или ошибки, корректировка деятельности;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становление способности к оценке своих достижений в изучении иностранного языка,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lastRenderedPageBreak/>
        <w:t>мотивация совершенствовать свои коммуникативные умения на иностранном языке.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Влияние параллельного изучения родного языка и языка других стран и народов позволяет заложить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основу для формирования гражданской идентичности, чувства патриотизма и гордости за свой народ,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свой край, свою страну, помочь лучше осознать свою этническую и национальную принадлежность 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проявлять интерес к языкам и культурам других народов, осознать наличие и значение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общечеловеческих и базовых национальных ценностей.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Вклад предмета «Иностранный (английский) язык» в реализацию воспитательных целей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— понимание необходимости овладения иностранным языком как средством общения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F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взаимодействия разных стран и народов;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— формирование предпосылок социокультурной/межкультурной компетенции, позволяющей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приобщаться к культуре, традициям, реалиям стран/страны изучаемого языка, готовности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представлять свою страну, её культуру в условиях межкультурного общения, соблюдая речевой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FA">
        <w:rPr>
          <w:rFonts w:ascii="Times New Roman" w:hAnsi="Times New Roman" w:cs="Times New Roman"/>
          <w:sz w:val="28"/>
          <w:szCs w:val="28"/>
        </w:rPr>
        <w:t>этикет и адекватно используя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имеющиеся речевые и неречевые средства общения;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— воспитание уважительного отношения к иной культуре посредством знакомств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0AFA">
        <w:rPr>
          <w:rFonts w:ascii="Times New Roman" w:hAnsi="Times New Roman" w:cs="Times New Roman"/>
          <w:sz w:val="28"/>
          <w:szCs w:val="28"/>
        </w:rPr>
        <w:t xml:space="preserve"> детским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пластом культуры стран изучаемого языка и более глубокого осознания особенностей культуры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своего народа;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lastRenderedPageBreak/>
        <w:t>— воспитание эмоционального и познавательного интереса к художественной культуре других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народов;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— формирование положительной мотивации и устойчивого учебно-познавательного интереса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предмету «Иностранный язык».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AF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«ИНОСТРАННЫЙ (АНГЛИЙСКИЙ) ЯЗЫК» В </w:t>
      </w:r>
      <w:proofErr w:type="gramStart"/>
      <w:r w:rsidRPr="00420AFA">
        <w:rPr>
          <w:rFonts w:ascii="Times New Roman" w:hAnsi="Times New Roman" w:cs="Times New Roman"/>
          <w:b/>
          <w:bCs/>
          <w:sz w:val="28"/>
          <w:szCs w:val="28"/>
        </w:rPr>
        <w:t>УЧЕБНОМ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0AFA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Учебный предмет «Иностранный (английский) язык» входит в число обязательных предметов,</w:t>
      </w:r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 xml:space="preserve">изучаемых на всех уровнях общего среднего образования: со 2 по 11 класс. На этапе </w:t>
      </w:r>
      <w:proofErr w:type="gramStart"/>
      <w:r w:rsidRPr="00420AFA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420AFA" w:rsidRPr="00420AFA" w:rsidRDefault="00420AFA" w:rsidP="0042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общего образования на изучение иностранного языка выделяется 204 часа: 2 класс — 68 часов, 3</w:t>
      </w:r>
    </w:p>
    <w:p w:rsidR="00C952CE" w:rsidRPr="00420AFA" w:rsidRDefault="00420AFA" w:rsidP="00420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FA">
        <w:rPr>
          <w:rFonts w:ascii="Times New Roman" w:hAnsi="Times New Roman" w:cs="Times New Roman"/>
          <w:sz w:val="28"/>
          <w:szCs w:val="28"/>
        </w:rPr>
        <w:t>класс — 68 часов, 4 класс — 68 часов.__</w:t>
      </w:r>
    </w:p>
    <w:sectPr w:rsidR="00C952CE" w:rsidRPr="0042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0"/>
    <w:rsid w:val="00420AFA"/>
    <w:rsid w:val="005972A0"/>
    <w:rsid w:val="00C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2022-09-13T05:28:00Z</dcterms:created>
  <dcterms:modified xsi:type="dcterms:W3CDTF">2022-09-13T05:29:00Z</dcterms:modified>
</cp:coreProperties>
</file>