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14" w:rsidRPr="00A35F14" w:rsidRDefault="00A35F14" w:rsidP="00A35F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«Физическая культура (Подвижные игры)»,</w:t>
      </w:r>
    </w:p>
    <w:p w:rsidR="00A35F14" w:rsidRPr="00A35F14" w:rsidRDefault="00A35F14" w:rsidP="00A35F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  <w:bookmarkStart w:id="0" w:name="_GoBack"/>
      <w:bookmarkEnd w:id="0"/>
    </w:p>
    <w:p w:rsid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Программа «Подвижные игры» имеет спортивно-оздоровительную направленность. Данная программа служит для организации внеурочной деятельности младших школьников.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По содержанию все подвижные игры классически лаконичны, выразительны и доступны детям. Игры предшествуют трудовой деятельности ребёнка. Он начинает играть до того, как научиться выполнять хотя бы простейшие трудовые процессы. Правильно организованные подвижные игры должны </w:t>
      </w:r>
      <w:r w:rsidRPr="00A35F14">
        <w:rPr>
          <w:sz w:val="28"/>
          <w:szCs w:val="28"/>
        </w:rPr>
        <w:lastRenderedPageBreak/>
        <w:t xml:space="preserve">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В играх </w:t>
      </w:r>
      <w:proofErr w:type="gramStart"/>
      <w:r w:rsidRPr="00A35F14">
        <w:rPr>
          <w:sz w:val="28"/>
          <w:szCs w:val="28"/>
        </w:rPr>
        <w:t>занимающиеся</w:t>
      </w:r>
      <w:proofErr w:type="gramEnd"/>
      <w:r w:rsidRPr="00A35F14">
        <w:rPr>
          <w:sz w:val="28"/>
          <w:szCs w:val="28"/>
        </w:rPr>
        <w:t xml:space="preserve"> упражняются в ходьбе, прыжках, метании и незаметно для самих себя овладевают навыком основных движений. Улучшается общая координация движений, развивается способность целенаправленно владеть своим телом в соответствии с задачей и правилами игры. Приобретённый двигательный опыт и хорошая общая физическая подготовка создают необходимые предпосылки для последующей спортивной деятельности.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Ценность подвижных игр в том, что приобретённые умения, качества, навыки повторяются и совершенствуются в быстро изменяющихся условиях. Содержание игр обогащает представление и активизирует наблюдательность, мышление и внимание, развивает память, сообразительность и воображение. 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</w:t>
      </w:r>
    </w:p>
    <w:p w:rsidR="00A35F14" w:rsidRPr="00A35F14" w:rsidRDefault="00A35F14" w:rsidP="00A35F14">
      <w:pPr>
        <w:pStyle w:val="Default"/>
        <w:spacing w:line="360" w:lineRule="auto"/>
        <w:jc w:val="both"/>
        <w:rPr>
          <w:sz w:val="28"/>
          <w:szCs w:val="28"/>
        </w:rPr>
      </w:pPr>
      <w:r w:rsidRPr="00A35F14">
        <w:rPr>
          <w:sz w:val="28"/>
          <w:szCs w:val="28"/>
        </w:rPr>
        <w:t xml:space="preserve">Преодоление препятствий укрепляет силу воли, воспитывает выдержку, решительность, настойчивость в достижении цели, веру в свои силы. </w:t>
      </w:r>
    </w:p>
    <w:p w:rsidR="00996F9F" w:rsidRPr="00A35F14" w:rsidRDefault="00A35F14" w:rsidP="00A35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F14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«Физическая культура» Подвижные игры в учебном плане </w:t>
      </w:r>
      <w:r w:rsidRPr="00A35F14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учебного предмета «Физическая культура» Подвижные игры в начальной школе </w:t>
      </w:r>
      <w:r w:rsidRPr="00A35F14">
        <w:rPr>
          <w:rFonts w:ascii="Times New Roman" w:hAnsi="Times New Roman" w:cs="Times New Roman"/>
          <w:sz w:val="28"/>
          <w:szCs w:val="28"/>
        </w:rPr>
        <w:lastRenderedPageBreak/>
        <w:t>составляет 135 ч (один час в неделю в каждом классе): 1 класс — 33 ч; 2 класс — 34 ч; 3 класс— 34 ч; 4 класс — 34 ч.</w:t>
      </w:r>
      <w:proofErr w:type="gramEnd"/>
    </w:p>
    <w:sectPr w:rsidR="00996F9F" w:rsidRPr="00A3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4"/>
    <w:rsid w:val="005F1304"/>
    <w:rsid w:val="00996F9F"/>
    <w:rsid w:val="00A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2022-09-13T06:15:00Z</dcterms:created>
  <dcterms:modified xsi:type="dcterms:W3CDTF">2022-09-13T06:16:00Z</dcterms:modified>
</cp:coreProperties>
</file>